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0B5" w:rsidRPr="001930B5" w:rsidRDefault="001930B5" w:rsidP="001930B5">
      <w:pPr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1930B5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ПЕРЕЧЕНЬ</w:t>
      </w:r>
    </w:p>
    <w:p w:rsidR="001930B5" w:rsidRPr="001930B5" w:rsidRDefault="001930B5" w:rsidP="001930B5">
      <w:pPr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1930B5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ОБОРУДОВАНИЯ, РАСХОДНЫХ МАТЕРИАЛОВ, СРЕДСТВ ОБУЧЕНИЯ</w:t>
      </w:r>
    </w:p>
    <w:p w:rsidR="001930B5" w:rsidRPr="001930B5" w:rsidRDefault="001930B5" w:rsidP="001930B5">
      <w:pPr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1930B5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И ВОСПИТАНИЯ ДЛЯ ЦЕНТРОВ ОБРАЗОВАНИЯ </w:t>
      </w:r>
      <w:proofErr w:type="gramStart"/>
      <w:r w:rsidRPr="001930B5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ЕСТЕСТВЕННО-НАУЧНОЙ</w:t>
      </w:r>
      <w:proofErr w:type="gramEnd"/>
    </w:p>
    <w:p w:rsidR="001930B5" w:rsidRDefault="001930B5" w:rsidP="001930B5">
      <w:pPr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1930B5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И </w:t>
      </w:r>
      <w:proofErr w:type="gramStart"/>
      <w:r w:rsidRPr="001930B5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ТЕХНОЛОГИЧЕСКОЙ</w:t>
      </w:r>
      <w:proofErr w:type="gramEnd"/>
      <w:r w:rsidRPr="001930B5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НАПРАВЛЕННОСТЕЙ "ТОЧКА РОСТА" </w:t>
      </w:r>
    </w:p>
    <w:p w:rsidR="00701382" w:rsidRPr="001930B5" w:rsidRDefault="00701382" w:rsidP="001930B5">
      <w:pPr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МКОУ «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Кининская</w:t>
      </w:r>
      <w:proofErr w:type="spellEnd"/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СОШ»</w:t>
      </w:r>
    </w:p>
    <w:p w:rsidR="001930B5" w:rsidRPr="001930B5" w:rsidRDefault="001930B5" w:rsidP="001930B5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bookmarkStart w:id="0" w:name="100267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"/>
        <w:gridCol w:w="5189"/>
        <w:gridCol w:w="7565"/>
        <w:gridCol w:w="1624"/>
      </w:tblGrid>
      <w:tr w:rsidR="00701382" w:rsidRPr="001930B5" w:rsidTr="00193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4B0F" w:rsidRPr="001930B5" w:rsidRDefault="00204B0F" w:rsidP="001930B5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" w:name="100269"/>
            <w:bookmarkEnd w:id="1"/>
            <w:r w:rsidRPr="001930B5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4B0F" w:rsidRPr="001930B5" w:rsidRDefault="00204B0F" w:rsidP="001930B5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" w:name="100270"/>
            <w:bookmarkEnd w:id="2"/>
            <w:r w:rsidRPr="001930B5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Наименование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4B0F" w:rsidRPr="001930B5" w:rsidRDefault="00204B0F" w:rsidP="001930B5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3" w:name="100271"/>
            <w:bookmarkEnd w:id="3"/>
            <w:r w:rsidRPr="001930B5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Краткие примерные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4B0F" w:rsidRPr="001930B5" w:rsidRDefault="00701382" w:rsidP="001930B5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4" w:name="100272"/>
            <w:bookmarkEnd w:id="4"/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 xml:space="preserve">Количество единиц </w:t>
            </w:r>
          </w:p>
        </w:tc>
        <w:bookmarkStart w:id="5" w:name="100273"/>
        <w:bookmarkEnd w:id="5"/>
      </w:tr>
      <w:tr w:rsidR="00701382" w:rsidRPr="001930B5" w:rsidTr="00193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4B0F" w:rsidRPr="001930B5" w:rsidRDefault="00204B0F" w:rsidP="001930B5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6" w:name="100274"/>
            <w:bookmarkStart w:id="7" w:name="100275"/>
            <w:bookmarkStart w:id="8" w:name="100276"/>
            <w:bookmarkEnd w:id="6"/>
            <w:bookmarkEnd w:id="7"/>
            <w:bookmarkEnd w:id="8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4B0F" w:rsidRPr="001930B5" w:rsidRDefault="00204B0F" w:rsidP="001930B5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9" w:name="100277"/>
            <w:bookmarkEnd w:id="9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Цифровая лаборатория по биологии (ученическая)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4B0F" w:rsidRPr="001930B5" w:rsidRDefault="00204B0F" w:rsidP="001930B5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0" w:name="100278"/>
            <w:bookmarkEnd w:id="10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Приведенный примерный перечень характеристик разработан на основе КТРУ для кода ОКПД</w:t>
            </w:r>
            <w:proofErr w:type="gramStart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</w:t>
            </w:r>
            <w:proofErr w:type="gramEnd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26.20.40.190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Предметная область: Биология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Тип пользователя: Обучающийся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Предполагаемые типы датчиков: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Беспроводной </w:t>
            </w:r>
            <w:proofErr w:type="spellStart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мультидатчик</w:t>
            </w:r>
            <w:proofErr w:type="spellEnd"/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Датчик относительной влажности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Датчик освещенности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Датчик уровня </w:t>
            </w:r>
            <w:proofErr w:type="spellStart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pH</w:t>
            </w:r>
            <w:proofErr w:type="spellEnd"/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lastRenderedPageBreak/>
              <w:t>Датчик температуры исследуемой среды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Датчик температуры окружающей среды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Иные типы датчиков, предусмотренные КТРУ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Дополнительные материалы в комплекте: Зарядное устройство с кабелем </w:t>
            </w:r>
            <w:proofErr w:type="spellStart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miniUSB</w:t>
            </w:r>
            <w:proofErr w:type="spellEnd"/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Дополнительные материалы в комплекте: USB Адаптер </w:t>
            </w:r>
            <w:proofErr w:type="spellStart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Bluetooth</w:t>
            </w:r>
            <w:proofErr w:type="spellEnd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4.1 </w:t>
            </w:r>
            <w:proofErr w:type="spellStart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Low</w:t>
            </w:r>
            <w:proofErr w:type="spellEnd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Energy</w:t>
            </w:r>
            <w:proofErr w:type="spellEnd"/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Дополнительные материалы в комплекте: Руководство по эксплуатации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Дополнительные материалы в комплекте: Программное обеспечение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Дополнительные материалы в комплекте: Справочно-методические материалы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Дополнительные материалы в комплекте: Упаковка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Дополнительные материалы в комплекте: Видеоролики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Наличие русскоязычного сайта поддержки: да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При подготовке документации также предлагается рассмотреть необязательные характеристики, установленные в КТРУ, например, соответствующие диапазоны датчиков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4B0F" w:rsidRPr="001930B5" w:rsidRDefault="00204B0F" w:rsidP="001930B5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1" w:name="100279"/>
            <w:bookmarkEnd w:id="11"/>
            <w:r w:rsidRPr="001930B5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lastRenderedPageBreak/>
              <w:t> 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 xml:space="preserve">3 </w:t>
            </w:r>
            <w:r w:rsidRPr="001930B5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шт.</w:t>
            </w:r>
          </w:p>
        </w:tc>
        <w:bookmarkStart w:id="12" w:name="100280"/>
        <w:bookmarkEnd w:id="12"/>
      </w:tr>
      <w:tr w:rsidR="00701382" w:rsidRPr="001930B5" w:rsidTr="00193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4B0F" w:rsidRPr="001930B5" w:rsidRDefault="00204B0F" w:rsidP="001930B5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3" w:name="100281"/>
            <w:bookmarkEnd w:id="13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4B0F" w:rsidRPr="001930B5" w:rsidRDefault="00204B0F" w:rsidP="001930B5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4" w:name="100282"/>
            <w:bookmarkEnd w:id="14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Цифровая лаборатория по химии (ученическая)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4B0F" w:rsidRPr="001930B5" w:rsidRDefault="00204B0F" w:rsidP="001930B5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5" w:name="100283"/>
            <w:bookmarkEnd w:id="15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Приведенный примерный перечень характеристик разработан на основе КТРУ для кода ОКПД</w:t>
            </w:r>
            <w:proofErr w:type="gramStart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</w:t>
            </w:r>
            <w:proofErr w:type="gramEnd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26.20.40.190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Предметная область: Химия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Тип пользователя: Обучающийся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Предполагаемые типы датчиков: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Беспроводной </w:t>
            </w:r>
            <w:proofErr w:type="spellStart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мультидатчик</w:t>
            </w:r>
            <w:proofErr w:type="spellEnd"/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Датчик уровня </w:t>
            </w:r>
            <w:proofErr w:type="spellStart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pH</w:t>
            </w:r>
            <w:proofErr w:type="spellEnd"/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Датчик электрической проводимости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Датчик температуры исследуемой среды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Иные типы датчиков, предусмотренные КТРУ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Дополнительные материалы в комплекте: Кабель USB соединительный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Дополнительные материалы в комплекте: Зарядное устройство с кабелем </w:t>
            </w:r>
            <w:proofErr w:type="spellStart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miniUSB</w:t>
            </w:r>
            <w:proofErr w:type="spellEnd"/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Дополнительные материалы в комплекте: USB Адаптер </w:t>
            </w:r>
            <w:proofErr w:type="spellStart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Bluetooth</w:t>
            </w:r>
            <w:proofErr w:type="spellEnd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4.1 </w:t>
            </w:r>
            <w:proofErr w:type="spellStart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Low</w:t>
            </w:r>
            <w:proofErr w:type="spellEnd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Energy</w:t>
            </w:r>
            <w:proofErr w:type="spellEnd"/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Дополнительные материалы в комплекте: Руководство по эксплуатации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Дополнительные материалы в комплекте: Набор лабораторной </w:t>
            </w: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lastRenderedPageBreak/>
              <w:t>оснастки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Дополнительные материалы в комплекте: Программное обеспечение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Дополнительные материалы в комплекте: Справочно-методические материалы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Наличие русскоязычного сайта поддержки: да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Дополнительные материалы в комплекте: Видеоролики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При подготовке документации также предлагается рассмотреть необязательные характеристики, установленные в КТРУ, например, соответствующие диапазоны датчиков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4B0F" w:rsidRPr="001930B5" w:rsidRDefault="00204B0F" w:rsidP="001930B5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6" w:name="100284"/>
            <w:bookmarkEnd w:id="16"/>
            <w:r w:rsidRPr="001930B5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lastRenderedPageBreak/>
              <w:t> 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 xml:space="preserve">3 </w:t>
            </w:r>
            <w:r w:rsidRPr="001930B5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шт.</w:t>
            </w:r>
          </w:p>
        </w:tc>
        <w:bookmarkStart w:id="17" w:name="100285"/>
        <w:bookmarkEnd w:id="17"/>
      </w:tr>
      <w:tr w:rsidR="00701382" w:rsidRPr="001930B5" w:rsidTr="00193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4B0F" w:rsidRPr="001930B5" w:rsidRDefault="00204B0F" w:rsidP="001930B5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8" w:name="100286"/>
            <w:bookmarkEnd w:id="18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4B0F" w:rsidRPr="001930B5" w:rsidRDefault="00204B0F" w:rsidP="001930B5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9" w:name="100287"/>
            <w:bookmarkEnd w:id="19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Цифровая лаборатория по физике (ученическая)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4B0F" w:rsidRPr="001930B5" w:rsidRDefault="00204B0F" w:rsidP="001930B5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0" w:name="100288"/>
            <w:bookmarkEnd w:id="20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Приведенный примерный перечень характеристик разработан на основе КТРУ для кода ОКПД</w:t>
            </w:r>
            <w:proofErr w:type="gramStart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</w:t>
            </w:r>
            <w:proofErr w:type="gramEnd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26.20.40.190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Предметная область: Физика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Тип пользователя: Обучающийся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Предполагаемые типы датчиков: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Беспроводной </w:t>
            </w:r>
            <w:proofErr w:type="spellStart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мультидатчик</w:t>
            </w:r>
            <w:proofErr w:type="spellEnd"/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Датчик абсолютного давления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Датчик температуры исследуемой среды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lastRenderedPageBreak/>
              <w:t>Датчик магнитного поля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Датчик электрического напряжения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Датчик силы тока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Датчик акселерометр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Иные типы датчиков, предусмотренные КТРУ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Дополнительные материалы в комплекте: USB осциллограф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Дополнительные материалы в комплекте: Кабель USB соединительный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Дополнительные материалы в комплекте: Зарядное устройство с кабелем </w:t>
            </w:r>
            <w:proofErr w:type="spellStart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miniUSB</w:t>
            </w:r>
            <w:proofErr w:type="spellEnd"/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Дополнительные материалы в комплекте: USB Адаптер </w:t>
            </w:r>
            <w:proofErr w:type="spellStart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Bluetooth</w:t>
            </w:r>
            <w:proofErr w:type="spellEnd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4.1 </w:t>
            </w:r>
            <w:proofErr w:type="spellStart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Low</w:t>
            </w:r>
            <w:proofErr w:type="spellEnd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Energy</w:t>
            </w:r>
            <w:proofErr w:type="spellEnd"/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Дополнительные материалы в комплекте: Конструктор для проведения экспериментов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Дополнительные материалы в комплекте: Руководство по эксплуатации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Дополнительные материалы в комплекте: Программное обеспечение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Дополнительные материалы в комплекте: Справочно-методические </w:t>
            </w: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lastRenderedPageBreak/>
              <w:t>материалы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Наличие русскоязычного сайта поддержки: да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Дополнительные материалы в комплекте: Видеоролики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При подготовке документации также предлагается рассмотреть необязательные характеристики, установленные в КТРУ, например, соответствующие диапазоны датчиков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4B0F" w:rsidRPr="001930B5" w:rsidRDefault="00204B0F" w:rsidP="001930B5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1" w:name="100289"/>
            <w:bookmarkEnd w:id="21"/>
            <w:r w:rsidRPr="001930B5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lastRenderedPageBreak/>
              <w:t> 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 xml:space="preserve">3 </w:t>
            </w:r>
            <w:r w:rsidRPr="001930B5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шт.</w:t>
            </w:r>
          </w:p>
        </w:tc>
        <w:bookmarkStart w:id="22" w:name="100290"/>
        <w:bookmarkEnd w:id="22"/>
      </w:tr>
      <w:tr w:rsidR="00E47185" w:rsidRPr="001930B5" w:rsidTr="00193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185" w:rsidRPr="00467C30" w:rsidRDefault="00E47185" w:rsidP="001930B5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val="en-US" w:eastAsia="ru-RU"/>
              </w:rPr>
              <w:lastRenderedPageBreak/>
              <w:t>4</w:t>
            </w:r>
            <w:r w:rsidR="00467C30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185" w:rsidRPr="00E47185" w:rsidRDefault="00E47185" w:rsidP="001930B5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Учебная лаборатория по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нейротехнологиям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A26" w:rsidRPr="00065A26" w:rsidRDefault="00065A26" w:rsidP="00065A26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065A26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позволяет регистрировать </w:t>
            </w:r>
            <w:proofErr w:type="spellStart"/>
            <w:r w:rsidRPr="00065A26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биосигналы</w:t>
            </w:r>
            <w:proofErr w:type="spellEnd"/>
            <w:r w:rsidRPr="00065A26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человека: электрическая активность мозга (ЭЭГ), электрическая активность мышц (ЭМГ), пульс (ФПГ), кожно-гальваническая реакция (КГР), электрокардиограмма (ЭКГ), дыхание, артериальное давление;</w:t>
            </w:r>
          </w:p>
          <w:p w:rsidR="00065A26" w:rsidRPr="00065A26" w:rsidRDefault="00065A26" w:rsidP="00065A26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065A26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наличие специального модуля «</w:t>
            </w:r>
            <w:proofErr w:type="spellStart"/>
            <w:r w:rsidRPr="00065A26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Button</w:t>
            </w:r>
            <w:proofErr w:type="spellEnd"/>
            <w:r w:rsidRPr="00065A26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» для разметки данных;</w:t>
            </w:r>
          </w:p>
          <w:p w:rsidR="00065A26" w:rsidRPr="00065A26" w:rsidRDefault="00065A26" w:rsidP="00065A26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065A26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визуализация и широкий спектр параметров для встроенного анализа.</w:t>
            </w:r>
          </w:p>
          <w:p w:rsidR="00E47185" w:rsidRPr="001930B5" w:rsidRDefault="00E47185" w:rsidP="001930B5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7185" w:rsidRPr="001930B5" w:rsidRDefault="00E47185" w:rsidP="001930B5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 шт.</w:t>
            </w:r>
          </w:p>
        </w:tc>
      </w:tr>
      <w:tr w:rsidR="00BA1B68" w:rsidRPr="001930B5" w:rsidTr="00193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B68" w:rsidRPr="00BA1B68" w:rsidRDefault="00BA1B68" w:rsidP="001930B5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5</w:t>
            </w:r>
            <w:r w:rsidR="00467C30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C30" w:rsidRPr="00467C30" w:rsidRDefault="00467C30" w:rsidP="00467C30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67C30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Образовательный набор для изучения многокомпонентных робототехнических систем и манипуляционных роботов. Образовательный робототехнический комплект "СТЕМ Мастерская". Расширенный</w:t>
            </w:r>
          </w:p>
          <w:p w:rsidR="00BA1B68" w:rsidRDefault="00BA1B68" w:rsidP="001930B5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B68" w:rsidRPr="00065A26" w:rsidRDefault="00BD01B6" w:rsidP="00065A26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BD01B6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Образовательный набор для изучения многокомпонентных робототехнических систем и манипуляционных роботов "Образовательный робототехнический комплект "СТЕМ Мастерская". </w:t>
            </w:r>
            <w:proofErr w:type="gramStart"/>
            <w:r w:rsidRPr="00BD01B6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Расширенный</w:t>
            </w:r>
            <w:proofErr w:type="gramEnd"/>
            <w:r w:rsidRPr="00BD01B6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" предназначен для изучения основ разработки и конструирования моделей промышленных манипуляционных роботов различного типа и автономных мобильных роботов. В состав комплекта входят </w:t>
            </w:r>
            <w:proofErr w:type="spellStart"/>
            <w:r w:rsidRPr="00BD01B6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сервомодули</w:t>
            </w:r>
            <w:proofErr w:type="spellEnd"/>
            <w:r w:rsidRPr="00BD01B6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, представляющие собой модели промышленных автоматизированных приводов со встроенной системой управления. Применение данного типа </w:t>
            </w:r>
            <w:proofErr w:type="spellStart"/>
            <w:r w:rsidRPr="00BD01B6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сервомодулей</w:t>
            </w:r>
            <w:proofErr w:type="spellEnd"/>
            <w:r w:rsidRPr="00BD01B6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позволяет разрабатывать модели манипуляционных роботов с различными типами кинематической схемы, обладающих высокой точностью и </w:t>
            </w:r>
            <w:r w:rsidRPr="00BD01B6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lastRenderedPageBreak/>
              <w:t>динамикой движения.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B68" w:rsidRDefault="00BD01B6" w:rsidP="001930B5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lastRenderedPageBreak/>
              <w:t>1 шт.</w:t>
            </w:r>
            <w:bookmarkStart w:id="23" w:name="_GoBack"/>
            <w:bookmarkEnd w:id="23"/>
          </w:p>
        </w:tc>
      </w:tr>
      <w:tr w:rsidR="00701382" w:rsidRPr="001930B5" w:rsidTr="00193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4B0F" w:rsidRPr="001930B5" w:rsidRDefault="00204B0F" w:rsidP="001930B5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4" w:name="100291"/>
            <w:bookmarkStart w:id="25" w:name="100292"/>
            <w:bookmarkEnd w:id="24"/>
            <w:bookmarkEnd w:id="25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4B0F" w:rsidRPr="001930B5" w:rsidRDefault="00204B0F" w:rsidP="001930B5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6" w:name="100293"/>
            <w:bookmarkEnd w:id="26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Ноутбук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4B0F" w:rsidRPr="001930B5" w:rsidRDefault="00204B0F" w:rsidP="001930B5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7" w:name="100294"/>
            <w:bookmarkEnd w:id="27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Примерный перечень характеристик рекомендуется формировать с учетом положений КТРУ, </w:t>
            </w:r>
            <w:hyperlink r:id="rId6" w:history="1">
              <w:r w:rsidRPr="001930B5">
                <w:rPr>
                  <w:rFonts w:ascii="Arial" w:eastAsia="Times New Roman" w:hAnsi="Arial" w:cs="Arial"/>
                  <w:color w:val="3C5F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СП 2.4.3648-20</w:t>
              </w:r>
            </w:hyperlink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"Санитарно-эпидемиологические требования к организациям воспитания и обучения, отдыха и оздоровления детей и молодежи".</w:t>
            </w:r>
          </w:p>
          <w:p w:rsidR="00204B0F" w:rsidRPr="001930B5" w:rsidRDefault="00204B0F" w:rsidP="001930B5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proofErr w:type="gramStart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При формировании примерных характеристик также возможно использование положений </w:t>
            </w:r>
            <w:hyperlink r:id="rId7" w:history="1">
              <w:r w:rsidRPr="001930B5">
                <w:rPr>
                  <w:rFonts w:ascii="Arial" w:eastAsia="Times New Roman" w:hAnsi="Arial" w:cs="Arial"/>
                  <w:color w:val="3C5F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приказа</w:t>
              </w:r>
            </w:hyperlink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Министерства просвещения Российской Федерации, Министерства цифрового развития, связи и массовых коммуникаций Российской Федерации от 08.09.2021 N 634/925 "Об утверждении стандарта оснащения государственных и муниципальных общеобразовательных организаций, осуществляющих образовательную деятельность в субъектах Российской Федерации, на территории которых проводится эксперимент по внедрению цифровой образовательной среды, компьютерным, мультимедийным, презентационным оборудованием и программным обеспечением</w:t>
            </w:r>
            <w:proofErr w:type="gramEnd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" (зарегистрирован 16.12.2021 N 66360).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4B0F" w:rsidRPr="001930B5" w:rsidRDefault="00204B0F" w:rsidP="001930B5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8" w:name="100295"/>
            <w:bookmarkEnd w:id="28"/>
            <w:r w:rsidRPr="001930B5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 xml:space="preserve">4 </w:t>
            </w:r>
            <w:r w:rsidRPr="001930B5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шт.</w:t>
            </w:r>
          </w:p>
        </w:tc>
        <w:bookmarkStart w:id="29" w:name="100296"/>
        <w:bookmarkEnd w:id="29"/>
      </w:tr>
      <w:tr w:rsidR="00701382" w:rsidRPr="001930B5" w:rsidTr="00193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4B0F" w:rsidRPr="001930B5" w:rsidRDefault="00204B0F" w:rsidP="001930B5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0" w:name="100297"/>
            <w:bookmarkEnd w:id="30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4B0F" w:rsidRPr="001930B5" w:rsidRDefault="00204B0F" w:rsidP="001930B5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1" w:name="100298"/>
            <w:bookmarkEnd w:id="31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Многофункциональное устройство (принтер, сканер, копир)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4B0F" w:rsidRPr="001930B5" w:rsidRDefault="00204B0F" w:rsidP="001930B5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2" w:name="100299"/>
            <w:bookmarkEnd w:id="32"/>
            <w:proofErr w:type="gramStart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При формировании примерных характеристик возможно использование положений </w:t>
            </w:r>
            <w:hyperlink r:id="rId8" w:history="1">
              <w:r w:rsidRPr="001930B5">
                <w:rPr>
                  <w:rFonts w:ascii="Arial" w:eastAsia="Times New Roman" w:hAnsi="Arial" w:cs="Arial"/>
                  <w:color w:val="3C5F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приказа</w:t>
              </w:r>
            </w:hyperlink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Министерства просвещения Российской Федерации, Министерства цифрового развития, связи и массовых коммуникаций Российской Федерации от 08.09.2021 N 634/925 "Об утверждении стандарта оснащения государственных и муниципальных общеобразовательных организаций, осуществляющих образовательную деятельность в субъектах Российской Федерации, на территории которых проводится эксперимент по внедрению цифровой образовательной среды, компьютерным, мультимедийным, презентационным оборудованием и программным обеспечением" (зарегистрирован</w:t>
            </w:r>
            <w:proofErr w:type="gramEnd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16.12.2021 N 66360).</w:t>
            </w:r>
            <w:proofErr w:type="gramEnd"/>
          </w:p>
        </w:tc>
        <w:bookmarkStart w:id="33" w:name="100300"/>
        <w:bookmarkEnd w:id="33"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4B0F" w:rsidRPr="001930B5" w:rsidRDefault="00204B0F" w:rsidP="001930B5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b/>
                <w:bCs/>
                <w:noProof/>
                <w:color w:val="333333"/>
                <w:sz w:val="23"/>
                <w:szCs w:val="23"/>
                <w:lang w:eastAsia="ru-RU"/>
              </w:rPr>
              <mc:AlternateContent>
                <mc:Choice Requires="wps">
                  <w:drawing>
                    <wp:inline distT="0" distB="0" distL="0" distR="0" wp14:anchorId="6FCEE144" wp14:editId="6EA4D819">
                      <wp:extent cx="219075" cy="152400"/>
                      <wp:effectExtent l="0" t="0" r="0" b="0"/>
                      <wp:docPr id="60" name="AutoShape 31" descr="data:image/png;base64,iVBORw0KGgoAAAANSUhEUgAAABEAAAAMCAYAAACEJVa/AAAAY0lEQVQokc3SMQ7AIAgF0G8TJjmVt/cWHoBVNqU7oQlNO/hHDC8ELGZmcNl7Q1XBzP4pzOULc0601tB7TwEhUmtNNz8iAEBE35FfJjkHWWshuHweEREwM8YYaaREn+1tzlnsDcJ9H7vsZDtO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190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1" o:spid="_x0000_s1026" alt="data:image/png;base64,iVBORw0KGgoAAAANSUhEUgAAABEAAAAMCAYAAACEJVa/AAAAY0lEQVQokc3SMQ7AIAgF0G8TJjmVt/cWHoBVNqU7oQlNO/hHDC8ELGZmcNl7Q1XBzP4pzOULc0601tB7TwEhUmtNNz8iAEBE35FfJjkHWWshuHweEREwM8YYaaREn+1tzlnsDcJ9H7vsZDtOAAAAAElFTkSuQmCC" style="width:17.2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  <w:r w:rsidRPr="001930B5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 шт.</w:t>
            </w:r>
          </w:p>
        </w:tc>
        <w:bookmarkStart w:id="34" w:name="100301"/>
        <w:bookmarkEnd w:id="34"/>
      </w:tr>
    </w:tbl>
    <w:p w:rsidR="001930B5" w:rsidRDefault="001930B5">
      <w:bookmarkStart w:id="35" w:name="100302"/>
      <w:bookmarkEnd w:id="35"/>
    </w:p>
    <w:sectPr w:rsidR="001930B5" w:rsidSect="001930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D5F44"/>
    <w:multiLevelType w:val="multilevel"/>
    <w:tmpl w:val="1C8C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07"/>
    <w:rsid w:val="00065A26"/>
    <w:rsid w:val="001930B5"/>
    <w:rsid w:val="00204B0F"/>
    <w:rsid w:val="00467C30"/>
    <w:rsid w:val="00520C64"/>
    <w:rsid w:val="00701382"/>
    <w:rsid w:val="00BA1B68"/>
    <w:rsid w:val="00BD01B6"/>
    <w:rsid w:val="00E47185"/>
    <w:rsid w:val="00F6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prikaz-minprosveshcheniia-rossii-n-634-mintsifry-rossi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udact.ru/law/prikaz-minprosveshcheniia-rossii-n-634-mintsifry-ross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postanovlenie-glavnogo-gosudarstvennogo-sanitarnogo-vracha-rf-ot_1357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2022-12-30T13:44:00Z</dcterms:created>
  <dcterms:modified xsi:type="dcterms:W3CDTF">2023-01-17T08:50:00Z</dcterms:modified>
</cp:coreProperties>
</file>